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11CE" w14:textId="1F64EB62" w:rsidR="00FD5166" w:rsidRDefault="00FD5166">
      <w:pPr>
        <w:widowControl w:val="0"/>
        <w:tabs>
          <w:tab w:val="left" w:pos="405"/>
          <w:tab w:val="left" w:pos="4200"/>
        </w:tabs>
        <w:autoSpaceDE w:val="0"/>
        <w:autoSpaceDN w:val="0"/>
        <w:adjustRightInd w:val="0"/>
        <w:rPr>
          <w:b/>
          <w:bCs/>
          <w:color w:val="800000"/>
          <w:sz w:val="34"/>
          <w:szCs w:val="34"/>
        </w:rPr>
      </w:pPr>
      <w:r>
        <w:rPr>
          <w:rFonts w:ascii="MS Sans Serif" w:hAnsi="MS Sans Serif" w:cs="MS Sans Serif"/>
        </w:rPr>
        <w:tab/>
      </w:r>
      <w:r w:rsidR="00BA44A5">
        <w:rPr>
          <w:rFonts w:ascii="MS Sans Serif" w:hAnsi="MS Sans Serif" w:cs="MS Sans Serif"/>
        </w:rPr>
        <w:t xml:space="preserve">      </w:t>
      </w:r>
      <w:r w:rsidR="00BA44A5">
        <w:rPr>
          <w:rFonts w:ascii="Arial" w:hAnsi="Arial" w:cs="Arial"/>
          <w:color w:val="000000"/>
          <w:sz w:val="16"/>
          <w:szCs w:val="16"/>
        </w:rPr>
        <w:t>08/22/2023</w:t>
      </w:r>
      <w:r>
        <w:rPr>
          <w:rFonts w:ascii="MS Sans Serif" w:hAnsi="MS Sans Serif" w:cs="MS Sans Serif"/>
        </w:rPr>
        <w:tab/>
      </w:r>
      <w:r>
        <w:rPr>
          <w:b/>
          <w:bCs/>
          <w:color w:val="800000"/>
          <w:sz w:val="32"/>
          <w:szCs w:val="32"/>
        </w:rPr>
        <w:t>CITY OF FONTANA</w:t>
      </w:r>
    </w:p>
    <w:p w14:paraId="6A1AB57E" w14:textId="77777777" w:rsidR="00FD5166" w:rsidRDefault="00FD5166">
      <w:pPr>
        <w:widowControl w:val="0"/>
        <w:tabs>
          <w:tab w:val="left" w:pos="4260"/>
        </w:tabs>
        <w:autoSpaceDE w:val="0"/>
        <w:autoSpaceDN w:val="0"/>
        <w:adjustRightInd w:val="0"/>
        <w:spacing w:before="41"/>
        <w:rPr>
          <w:b/>
          <w:bCs/>
          <w:color w:val="800000"/>
          <w:sz w:val="34"/>
          <w:szCs w:val="34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800000"/>
          <w:sz w:val="32"/>
          <w:szCs w:val="32"/>
        </w:rPr>
        <w:t>GENERAL NOTES</w:t>
      </w:r>
    </w:p>
    <w:p w14:paraId="1DB1A2AE" w14:textId="77777777" w:rsidR="00FD5166" w:rsidRDefault="00FD5166">
      <w:pPr>
        <w:widowControl w:val="0"/>
        <w:tabs>
          <w:tab w:val="center" w:pos="5715"/>
        </w:tabs>
        <w:autoSpaceDE w:val="0"/>
        <w:autoSpaceDN w:val="0"/>
        <w:adjustRightInd w:val="0"/>
        <w:spacing w:before="41"/>
        <w:rPr>
          <w:b/>
          <w:bCs/>
          <w:color w:val="800000"/>
          <w:sz w:val="27"/>
          <w:szCs w:val="27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800000"/>
        </w:rPr>
        <w:t>FOR</w:t>
      </w:r>
    </w:p>
    <w:p w14:paraId="42BAA302" w14:textId="77777777" w:rsidR="00FD5166" w:rsidRDefault="00FD5166">
      <w:pPr>
        <w:widowControl w:val="0"/>
        <w:tabs>
          <w:tab w:val="center" w:pos="5752"/>
        </w:tabs>
        <w:autoSpaceDE w:val="0"/>
        <w:autoSpaceDN w:val="0"/>
        <w:adjustRightInd w:val="0"/>
        <w:rPr>
          <w:b/>
          <w:bCs/>
          <w:color w:val="800000"/>
          <w:sz w:val="27"/>
          <w:szCs w:val="27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800000"/>
        </w:rPr>
        <w:t>STREET IMPROVEMENT PLANS</w:t>
      </w:r>
    </w:p>
    <w:p w14:paraId="0D0C6D9B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ALL WORK SHALL BE IN ACCORDANCE WITH THESE PLANS, THE CITY OF FONTANA STANDARD PLANS, THE </w:t>
      </w:r>
    </w:p>
    <w:p w14:paraId="30D579AC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CONTRACT PROVISIONS AND THE STANDARD SPECIFICATIONS FOR PUBLIC WORKS CONSTRUCTION ("GREEN </w:t>
      </w:r>
    </w:p>
    <w:p w14:paraId="08A99554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BOOK").  ALL REFERENCE SPECIFICATIONS AND STANDARDS SHALL BE THE LATEST EDITION UNLESS </w:t>
      </w:r>
    </w:p>
    <w:p w14:paraId="6CD262D2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OTHERWISE NOTED.</w:t>
      </w:r>
    </w:p>
    <w:p w14:paraId="5E26120A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7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WHEN A TECHNICAL CONFLICT IS FOUND TO EXIST IN THE CONTRACT DOCUMENTS THAT CAN NOT BE </w:t>
      </w:r>
    </w:p>
    <w:p w14:paraId="758EFE4B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RESOLVED BY REFERENCE </w:t>
      </w:r>
      <w:proofErr w:type="gramStart"/>
      <w:r>
        <w:rPr>
          <w:b/>
          <w:bCs/>
          <w:color w:val="000000"/>
          <w:sz w:val="18"/>
          <w:szCs w:val="18"/>
        </w:rPr>
        <w:t>TO  PRECEDENCE</w:t>
      </w:r>
      <w:proofErr w:type="gramEnd"/>
      <w:r>
        <w:rPr>
          <w:b/>
          <w:bCs/>
          <w:color w:val="000000"/>
          <w:sz w:val="18"/>
          <w:szCs w:val="18"/>
        </w:rPr>
        <w:t xml:space="preserve"> PROVISIONS IN THE "GREEN BOOK", THE CONTRACTOR SHALL </w:t>
      </w:r>
    </w:p>
    <w:p w14:paraId="09BE7C55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IMMEDIATELY REPORT SAID CONFLICT TO THE CITY ENGINEER FOR RESOLUTION.</w:t>
      </w:r>
    </w:p>
    <w:p w14:paraId="6BB490BC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ALL MATERIALS AND METHODS ARE SUBJECT TO THE APPROVAL OF THE CITY ENGINEER.</w:t>
      </w:r>
    </w:p>
    <w:p w14:paraId="09215D8F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22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CONSTRUCTION PERMITS SHALL BE OBTAINED FROM THE CITY OF FONTANA COMMUNITY DEVELOPMENT </w:t>
      </w:r>
    </w:p>
    <w:p w14:paraId="600EE1BB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DEPARTMENT, ENGINEERING DIVISION PRIOR TO THE START OF ANY WORK.   INSPECTION COORDINATION </w:t>
      </w:r>
    </w:p>
    <w:p w14:paraId="35F6B846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SHALL BE REQUESTED AT LEAST TWO WORKING DAYS PRIOR TO THE START OF ANY WORK IN PUBLIC </w:t>
      </w:r>
    </w:p>
    <w:p w14:paraId="55081A23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RIGHT-OF-WAY WITHIN THE CITY LIMITS.   CALL (909) 350-7610.</w:t>
      </w:r>
    </w:p>
    <w:p w14:paraId="32DFA036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7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CONFORM TO ALL TRAFFIC CONTROL POLICIES, METHODS AND PROCEDURES </w:t>
      </w:r>
    </w:p>
    <w:p w14:paraId="4811F5E2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DESCRIBED IN </w:t>
      </w:r>
      <w:proofErr w:type="gramStart"/>
      <w:r>
        <w:rPr>
          <w:b/>
          <w:bCs/>
          <w:color w:val="000000"/>
          <w:sz w:val="18"/>
          <w:szCs w:val="18"/>
        </w:rPr>
        <w:t>THE  STATE</w:t>
      </w:r>
      <w:proofErr w:type="gramEnd"/>
      <w:r>
        <w:rPr>
          <w:b/>
          <w:bCs/>
          <w:color w:val="000000"/>
          <w:sz w:val="18"/>
          <w:szCs w:val="18"/>
        </w:rPr>
        <w:t xml:space="preserve"> OF CALIFORNIA  MANUAL OF TRAFFIC CONTROLS, LATEST NON-METRIC EDITION </w:t>
      </w:r>
    </w:p>
    <w:p w14:paraId="7412B6C4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UNLESS OTHERWISE DIRECTED BY THE CITY TRAFFIC ENGINEER.</w:t>
      </w:r>
    </w:p>
    <w:p w14:paraId="0CFA6AFA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IT SHALL BE THE RESPONSIBILITY OF THE CONTRACTOR TO MAINTAIN BARRICADES, DELINEATORS OR OTHER </w:t>
      </w:r>
    </w:p>
    <w:p w14:paraId="7DE6B057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TRAFFIC CONTROL DEVICES AT ALL TIMES.</w:t>
      </w:r>
    </w:p>
    <w:p w14:paraId="1607EA4D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OBTAIN A PERMIT TO PERFORM EXCAVATION OR TRENCH WORK FOR TRENCHES 5 </w:t>
      </w:r>
    </w:p>
    <w:p w14:paraId="48B446A4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FEET OR GREATER IN DEPTH FROM THE CALIFORNIA STATE DIVISION OF INDUSTRIAL SAFETY.</w:t>
      </w:r>
    </w:p>
    <w:p w14:paraId="4706E409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WALLS AND FACES OF ALL EXCAVATIONS GREATER THAN FIVE (5) FEET IN DEPTH SHALL BE GUARDED BY </w:t>
      </w:r>
    </w:p>
    <w:p w14:paraId="6E66FAAB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SHORING, SLOPING OF THE GROUND OR OTHER APPROVED MEANS PURSUANT TO THE REQUIREMENTS OF THE </w:t>
      </w:r>
    </w:p>
    <w:p w14:paraId="7FAB644F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DIVISION OF INDUSTRIAL SAFETY OF THE STATE OF CALIFORNIA.  TRENCHES LESS THAN FIVE (5) FEET SHALL </w:t>
      </w:r>
    </w:p>
    <w:p w14:paraId="6D342401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ALSO BE GUARDED WHEN THE POTENTIAL EXISTS FOR GROUND MOVEMENT.</w:t>
      </w:r>
    </w:p>
    <w:p w14:paraId="04563D91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7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NO MATERIAL OR EQUIPMENT SHALL BE STORED IN THE PUBLIC RIGHT OF WAY WITHOUT OBTAINING A </w:t>
      </w:r>
    </w:p>
    <w:p w14:paraId="7B84993F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SEPARATE PERMIT FOR THAT PURPOSE.</w:t>
      </w:r>
    </w:p>
    <w:p w14:paraId="28F80138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THE LOCATIONS OF UTILITIES SHOWN HAVE BEEN DETERMINED FROM AVAILABLE INFORMATION, HOWEVER, IT</w:t>
      </w:r>
    </w:p>
    <w:p w14:paraId="4D539A95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SHALL BE THE RESPONSIBILITY OF THE CONTRACTOR TO DETERMINE, IN THE FIELD, THE TRUE LOCATION AND</w:t>
      </w:r>
    </w:p>
    <w:p w14:paraId="1B5E2CC9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ELEVATION OF ANY EXISTING UTILITIES, AND TO EXERCISE PROPER PRECAUTION TO AVOID DAMAGE THERETO.</w:t>
      </w:r>
    </w:p>
    <w:p w14:paraId="06E8C8A8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THE CONTRACTOR SHALL CONTACT UNDERGROUND SERVICE ALERT AT 1-800-227-2600 TWO WORKING DAYS </w:t>
      </w:r>
    </w:p>
    <w:p w14:paraId="2B6679E6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BEFORE EXCAVATION.</w:t>
      </w:r>
    </w:p>
    <w:p w14:paraId="155F2E1F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413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COORDINATE CONSTRUCTION WITH ALL UTILITY COMPANIES INCLUDING, BUT NOT </w:t>
      </w:r>
    </w:p>
    <w:p w14:paraId="7F790C43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LIMITED TO, GAS, TELEPHONE, </w:t>
      </w:r>
      <w:proofErr w:type="gramStart"/>
      <w:r>
        <w:rPr>
          <w:b/>
          <w:bCs/>
          <w:color w:val="000000"/>
          <w:sz w:val="18"/>
          <w:szCs w:val="18"/>
        </w:rPr>
        <w:t>ELECTRIC,  CABLE</w:t>
      </w:r>
      <w:proofErr w:type="gramEnd"/>
      <w:r>
        <w:rPr>
          <w:b/>
          <w:bCs/>
          <w:color w:val="000000"/>
          <w:sz w:val="18"/>
          <w:szCs w:val="18"/>
        </w:rPr>
        <w:t xml:space="preserve"> TELEVISION, LANDSCAPING, LANDSCAPE IRRIGATION, </w:t>
      </w:r>
    </w:p>
    <w:p w14:paraId="61D85E99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DOMESTIC WATER, RECLAIMED WATER, SEWER, STORM DRAIN, FLOOD CONTROL AND CALTRANS.  ALL UTILITY </w:t>
      </w:r>
    </w:p>
    <w:p w14:paraId="44B201F4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COMPANIES SHALL BE GIVEN TWO WORKING DAYS NOTICE PRIOR TO WORK AROUND THEIR FACILITIES.</w:t>
      </w:r>
    </w:p>
    <w:p w14:paraId="7C01B678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7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 OPERATE ANY FIRE HYDRANT OR WATER MAIN VALVES WITHOUT APPROPRIATE </w:t>
      </w:r>
    </w:p>
    <w:p w14:paraId="68C208B6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AGENCY AUTHORIZATION.   CONTRACTOR SHALL COORDINATE WITH THE APPROPRIATE WATER COMPANY FOR </w:t>
      </w:r>
    </w:p>
    <w:p w14:paraId="76D51657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VALVE OPERATION AND WATER REQUIREMENTS.</w:t>
      </w:r>
    </w:p>
    <w:p w14:paraId="67C6FAD8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CURVE DATA REFERS TO THE FACE OF CURB.</w:t>
      </w:r>
    </w:p>
    <w:p w14:paraId="57921865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22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STATIONING REFERS TO THE CENTERLINE OF STREETS EXCEPT WHERE OTHERWISE NOTED.</w:t>
      </w:r>
    </w:p>
    <w:p w14:paraId="1ABEB20F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ADEQUATE CONSTRUCTION CONTROL STAKES SHALL BE SET BY THE ENGINEER TO ENABLE THE CONTRACTOR </w:t>
      </w:r>
    </w:p>
    <w:p w14:paraId="20C1BB59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TO CONSTRUCT THE WORK TO THE PLAN GRADES.  THE CONTRACTOR SHALL BE RESPONSIBLE FOR THE </w:t>
      </w:r>
    </w:p>
    <w:p w14:paraId="433D0D43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PRESERVATION OF BENCHMARKS AND CONSTRUCTION CONTROL STAKING DURING CONSTRUCTION.</w:t>
      </w:r>
    </w:p>
    <w:p w14:paraId="1832AB91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 DISTURB EXISTING SURVEY MONUMENTS, MONUMENT TIES OR </w:t>
      </w:r>
      <w:proofErr w:type="gramStart"/>
      <w:r>
        <w:rPr>
          <w:b/>
          <w:bCs/>
          <w:color w:val="000000"/>
          <w:sz w:val="18"/>
          <w:szCs w:val="18"/>
        </w:rPr>
        <w:t>BENCH MARKS</w:t>
      </w:r>
      <w:proofErr w:type="gramEnd"/>
      <w:r>
        <w:rPr>
          <w:b/>
          <w:bCs/>
          <w:color w:val="000000"/>
          <w:sz w:val="18"/>
          <w:szCs w:val="18"/>
        </w:rPr>
        <w:t xml:space="preserve">  </w:t>
      </w:r>
    </w:p>
    <w:p w14:paraId="6AECA68D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WITHOUT PRIOR NOTIFICATION TO THE CITY ENGINEER.</w:t>
      </w:r>
    </w:p>
    <w:p w14:paraId="13BE5700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REMOVAL AND REPLACEMENT OF EXISTING SURVEYCONTROL, INCLUDING SURVEY MONUMENTS, MONUMENT </w:t>
      </w:r>
    </w:p>
    <w:p w14:paraId="081C6482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TIES AND BENCH </w:t>
      </w:r>
      <w:proofErr w:type="gramStart"/>
      <w:r>
        <w:rPr>
          <w:b/>
          <w:bCs/>
          <w:color w:val="000000"/>
          <w:sz w:val="18"/>
          <w:szCs w:val="18"/>
        </w:rPr>
        <w:t>MARKS,  SHALL</w:t>
      </w:r>
      <w:proofErr w:type="gramEnd"/>
      <w:r>
        <w:rPr>
          <w:b/>
          <w:bCs/>
          <w:color w:val="000000"/>
          <w:sz w:val="18"/>
          <w:szCs w:val="18"/>
        </w:rPr>
        <w:t xml:space="preserve"> BE DONE BY A REGISTERED CIVIL ENGINEER OR LICENSED LAND SURVEYOR.  </w:t>
      </w:r>
    </w:p>
    <w:p w14:paraId="444889F8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proofErr w:type="gramStart"/>
      <w:r>
        <w:rPr>
          <w:b/>
          <w:bCs/>
          <w:color w:val="000000"/>
          <w:sz w:val="18"/>
          <w:szCs w:val="18"/>
        </w:rPr>
        <w:t>SURVEY  MONUMENTS</w:t>
      </w:r>
      <w:proofErr w:type="gramEnd"/>
      <w:r>
        <w:rPr>
          <w:b/>
          <w:bCs/>
          <w:color w:val="000000"/>
          <w:sz w:val="18"/>
          <w:szCs w:val="18"/>
        </w:rPr>
        <w:t xml:space="preserve"> THAT WILL BE DESTROYED AS A RESULT OF THIS CONSTRUCTION SHALL BE REPLACED. </w:t>
      </w:r>
    </w:p>
    <w:p w14:paraId="2DE1D885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NOTIFY THE ENGINEER ONE WEEK PRIOR TO CONSTRUCTION SO THAT TIES TO </w:t>
      </w:r>
    </w:p>
    <w:p w14:paraId="4C3C2F99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MONUMENTS CAN BE ESTABLISHED FOR LATER REPLACEMENT OF THE MONUMENT.</w:t>
      </w:r>
    </w:p>
    <w:p w14:paraId="3BFACCC9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413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MAINTAIN ACCESS FOR LOCAL RESIDENTS AND BUSINESSES AT ALL TIMES. A </w:t>
      </w:r>
    </w:p>
    <w:p w14:paraId="1F8F0A72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MINIMUM 12 FOOT LANE SHALL BE MAINTAINED AT ALL TIMES IN THE CONSTRUCTION AREA FOR RESIDENTS </w:t>
      </w:r>
    </w:p>
    <w:p w14:paraId="4D907F92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AND EMERGENCY VEHICLES.</w:t>
      </w:r>
    </w:p>
    <w:p w14:paraId="3B7ADACE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PROVIDE AND MAINTAIN AN EFFECTIVE MEANS OF DUST CONTROL, INCLUDING </w:t>
      </w:r>
    </w:p>
    <w:p w14:paraId="7328F7B6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ADEQUATE WATERING, AT ALL TIMES.</w:t>
      </w:r>
    </w:p>
    <w:p w14:paraId="05B3EA05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ALL GRADING OPERATIONS SHALL BE DISCONTINUED WHEN SUSTAINED WIND VELOCITIES EXCEED 25 MILES </w:t>
      </w:r>
    </w:p>
    <w:p w14:paraId="622580AE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PER HOUR.</w:t>
      </w:r>
    </w:p>
    <w:p w14:paraId="53C67C42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 CAUSE ANY EXCAVATED MATERIAL, MUD, SILT OR DEBRIS TO BE DEPOSITED </w:t>
      </w:r>
    </w:p>
    <w:p w14:paraId="0099E325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ONTO PUBLIC OR PRIVATE PROPERTY ADJACENT TO THE RIGHT OF WAY DURING CONSTRUCTION WITHOUT </w:t>
      </w:r>
    </w:p>
    <w:p w14:paraId="2AABBCE3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PRIOR WRITTEN APPROVAL.</w:t>
      </w:r>
    </w:p>
    <w:p w14:paraId="197A1E05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NO TRENCH BACKFILL SHALL TAKE PLACE WITHOUT PRIOR APPROVAL OF THE CITY INSPECTOR.</w:t>
      </w:r>
    </w:p>
    <w:p w14:paraId="7CDE64B7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22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 GEOTECHNICAL ENGINEER SHALL CERTIFY ALL BACKFILL COMPACTION.  FAILURE TO OBTAIN THE </w:t>
      </w:r>
    </w:p>
    <w:p w14:paraId="7ACAC031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REQUIRED DENSITY SHALL REQUIRE RE-WORKING OF THAT PORTION OF THE WORK UNTIL THE SPECIFIED </w:t>
      </w:r>
    </w:p>
    <w:p w14:paraId="4F3C1C33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DENSITY IS OBTAINED.</w:t>
      </w:r>
    </w:p>
    <w:p w14:paraId="5012A8DE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MS Sans Serif" w:hAnsi="MS Sans Serif" w:cs="MS Sans Serif"/>
        </w:rPr>
        <w:tab/>
      </w:r>
      <w:proofErr w:type="gramStart"/>
      <w:r>
        <w:rPr>
          <w:b/>
          <w:bCs/>
          <w:color w:val="000000"/>
          <w:sz w:val="18"/>
          <w:szCs w:val="18"/>
        </w:rPr>
        <w:t>CARE</w:t>
      </w:r>
      <w:proofErr w:type="gramEnd"/>
      <w:r>
        <w:rPr>
          <w:b/>
          <w:bCs/>
          <w:color w:val="000000"/>
          <w:sz w:val="18"/>
          <w:szCs w:val="18"/>
        </w:rPr>
        <w:t xml:space="preserve"> SHOULD BE TAKEN TO PREVENT GRADES, DITCHES, AND SWALES FROM UNDERMINING STREET </w:t>
      </w:r>
    </w:p>
    <w:p w14:paraId="76E52C67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IMPROVEMENTS.  UPON INSPECTION OF THE SITE, THE CITY ENGINEER MAY REQUIRE TEMPORARY </w:t>
      </w:r>
    </w:p>
    <w:p w14:paraId="50E570DD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NON-ERODEABLE SWALES ENTERING OR LEAVING IMPROVEMENTS.</w:t>
      </w:r>
    </w:p>
    <w:p w14:paraId="0D27BB76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4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FINAL LOCATION AND WIDTH OF DRIVEWAY APPROACH APRONS SHALL BE APPROVED AT THE TIME OF </w:t>
      </w:r>
    </w:p>
    <w:p w14:paraId="484F43EE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CONSTRUCTION AND SHALL CONFORM TO THE CITY OF FONTANA STANDARD DETAILS.</w:t>
      </w:r>
    </w:p>
    <w:p w14:paraId="23EDE5CB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ALL EXPOSED CONCRETE SURFACES SHALL CONFORM IN GRADE, COLOR AND FINISH TO MATCH EXISTING </w:t>
      </w:r>
    </w:p>
    <w:p w14:paraId="78955889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CONCRETE.</w:t>
      </w:r>
    </w:p>
    <w:p w14:paraId="14727E07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SEWER CONTRACTOR SHALL STAMP AN "S" IN THE FACE OF THE CURB AT THE LOCATION OF THE SEWER </w:t>
      </w:r>
    </w:p>
    <w:p w14:paraId="07598892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LATERAL.</w:t>
      </w:r>
    </w:p>
    <w:p w14:paraId="10D8FB18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NO CONCRETE SHALL BE PLACED UNTIL THE FORMS AND REINFORCING STEEL HAVE BEEN PLACED, INSPECTED </w:t>
      </w:r>
    </w:p>
    <w:p w14:paraId="6F258814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AND APPROVED.</w:t>
      </w:r>
    </w:p>
    <w:p w14:paraId="0DE26898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ALL UNDERGROUND UTILITIES SHALL BE INSTALLED, TESTED AND APPROVED PRIOR TO PAVING OF STREETS.</w:t>
      </w:r>
    </w:p>
    <w:p w14:paraId="41D3567A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22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APPROVED SOIL STERILANT IS REQUIRED UNDER ALL NEW ASPHALT PAVEMENT PRIOR TO PLACEMENT.</w:t>
      </w:r>
    </w:p>
    <w:p w14:paraId="63A95631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22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PAVEMENT STRUCTURAL SECTIONS SHOWN ARE MINIMUM AND SUBJECT TO REVISION AND APPROVAL OF THE </w:t>
      </w:r>
    </w:p>
    <w:p w14:paraId="725C87C4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CITY ENGINEER AS DETERMINED BY SOILS TESTS TAKEN AFTER COMPLETION OF ROUGH GRADING.</w:t>
      </w:r>
    </w:p>
    <w:p w14:paraId="62D14E9B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ACTUAL THICKNESS OF A.C. PAVEMENT AND/OR BASE COURSE MATERIAL FOR STRUCTURAL STREET SECTIONS </w:t>
      </w:r>
    </w:p>
    <w:p w14:paraId="12C17970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SHALL BE RECOMMENDED BY A GEOTECHNICAL REPORT AND SUBMITTED TO THE CITY OF FONTANA FOR </w:t>
      </w:r>
    </w:p>
    <w:p w14:paraId="235C6B19" w14:textId="77777777" w:rsidR="00FD5166" w:rsidRDefault="00FD5166" w:rsidP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APPROVAL UPON COMPLETION OF ROUGH GRADING.</w:t>
      </w:r>
    </w:p>
    <w:p w14:paraId="2B855468" w14:textId="77777777" w:rsidR="00FD5166" w:rsidRDefault="00FD5166" w:rsidP="00FD516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503E7B5" w14:textId="77777777" w:rsidR="00FD5166" w:rsidRDefault="00FD5166" w:rsidP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33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ALL MANHOLES, CLEANOUT FRAMES, COVERS AND VALVE BOXES SHALL BE RAISED TO FINISHED GRADE BY THE</w:t>
      </w:r>
    </w:p>
    <w:p w14:paraId="71DCE0FE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PAVING CONTRACTOR UPON COMPLETION OF PAVING.</w:t>
      </w:r>
    </w:p>
    <w:p w14:paraId="41B07319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UPON COMPLETION OF CONSTRUCTION, CONTRACTOR SHALL RESTORE ALL SIGNING, STRIPING, BARRICADES, </w:t>
      </w:r>
    </w:p>
    <w:p w14:paraId="293C659E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AND OTHER TRAFFIC CONTROL DEVICES TO THE SATISFACTION OF THE CITY TRAFFIC ENGINEER.</w:t>
      </w:r>
    </w:p>
    <w:p w14:paraId="0D132895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MS Sans Serif" w:hAnsi="MS Sans Serif" w:cs="MS Sans Serif"/>
        </w:rPr>
        <w:tab/>
      </w:r>
      <w:proofErr w:type="gramStart"/>
      <w:r>
        <w:rPr>
          <w:b/>
          <w:bCs/>
          <w:color w:val="000000"/>
          <w:sz w:val="18"/>
          <w:szCs w:val="18"/>
        </w:rPr>
        <w:t>CONTRACTOR</w:t>
      </w:r>
      <w:proofErr w:type="gramEnd"/>
      <w:r>
        <w:rPr>
          <w:b/>
          <w:bCs/>
          <w:color w:val="000000"/>
          <w:sz w:val="18"/>
          <w:szCs w:val="18"/>
        </w:rPr>
        <w:t xml:space="preserve"> SHALL RELOCATE AND/OR REPLACE LANDSCAPING, SPRINKLERS AND SIDEWALKS AFFECTED BY </w:t>
      </w:r>
    </w:p>
    <w:p w14:paraId="330888DD" w14:textId="77777777" w:rsidR="00FD5166" w:rsidRDefault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THE CONSTRUCTION TO THE SATISFACTION OF THE CITY ENGINEER.</w:t>
      </w:r>
    </w:p>
    <w:p w14:paraId="69774A9E" w14:textId="77777777" w:rsidR="00FD5166" w:rsidRDefault="00FD5166">
      <w:pPr>
        <w:widowControl w:val="0"/>
        <w:tabs>
          <w:tab w:val="right" w:pos="495"/>
          <w:tab w:val="left" w:pos="720"/>
        </w:tabs>
        <w:autoSpaceDE w:val="0"/>
        <w:autoSpaceDN w:val="0"/>
        <w:adjustRightInd w:val="0"/>
        <w:spacing w:before="30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AS-BUILT DRAWINGS SHALL BE PROVIDED BY THE CONTRACTOR TO THE ENGINEER OF RECORD, WHO SHALL </w:t>
      </w:r>
    </w:p>
    <w:p w14:paraId="2076826A" w14:textId="77777777" w:rsidR="00FD5166" w:rsidRPr="00FD5166" w:rsidRDefault="00FD5166" w:rsidP="00FD516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PROVIDE RECORD DRAWINGS TO THE CITY ENGINEER.</w:t>
      </w:r>
    </w:p>
    <w:sectPr w:rsidR="00FD5166" w:rsidRPr="00FD5166">
      <w:footerReference w:type="default" r:id="rId6"/>
      <w:pgSz w:w="12240" w:h="15840" w:code="1"/>
      <w:pgMar w:top="720" w:right="360" w:bottom="7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68EE" w14:textId="77777777" w:rsidR="008242F7" w:rsidRDefault="00CA79DA">
      <w:r>
        <w:separator/>
      </w:r>
    </w:p>
  </w:endnote>
  <w:endnote w:type="continuationSeparator" w:id="0">
    <w:p w14:paraId="7CD74FCF" w14:textId="77777777" w:rsidR="008242F7" w:rsidRDefault="00C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5FA1" w14:textId="77777777" w:rsidR="00FD5166" w:rsidRDefault="00FD5166" w:rsidP="006F75B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699228" w14:textId="77777777" w:rsidR="00FD5166" w:rsidRPr="00340A13" w:rsidRDefault="00FD5166" w:rsidP="00FD5166">
    <w:pPr>
      <w:pStyle w:val="Footer"/>
      <w:jc w:val="center"/>
    </w:pPr>
    <w:r>
      <w:t>Page    of 3</w:t>
    </w:r>
  </w:p>
  <w:p w14:paraId="4018ED4F" w14:textId="77777777" w:rsidR="00FD5166" w:rsidRDefault="00FD5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EF60" w14:textId="77777777" w:rsidR="008242F7" w:rsidRDefault="00CA79DA">
      <w:r>
        <w:separator/>
      </w:r>
    </w:p>
  </w:footnote>
  <w:footnote w:type="continuationSeparator" w:id="0">
    <w:p w14:paraId="682535FE" w14:textId="77777777" w:rsidR="008242F7" w:rsidRDefault="00CA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D5166"/>
    <w:rsid w:val="00340A13"/>
    <w:rsid w:val="006F75B7"/>
    <w:rsid w:val="008242F7"/>
    <w:rsid w:val="00BA44A5"/>
    <w:rsid w:val="00CA79DA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7B56"/>
  <w14:defaultImageDpi w14:val="0"/>
  <w15:docId w15:val="{888A63B1-B016-4215-B870-6607572E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51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D5166"/>
  </w:style>
  <w:style w:type="paragraph" w:styleId="Header">
    <w:name w:val="header"/>
    <w:basedOn w:val="Normal"/>
    <w:link w:val="HeaderChar"/>
    <w:uiPriority w:val="99"/>
    <w:rsid w:val="00FD5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5939</Characters>
  <Application>Microsoft Office Word</Application>
  <DocSecurity>0</DocSecurity>
  <Lines>49</Lines>
  <Paragraphs>13</Paragraphs>
  <ScaleCrop>false</ScaleCrop>
  <Company>City of Fontana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ImageXP</dc:creator>
  <cp:keywords/>
  <dc:description/>
  <cp:lastModifiedBy>Ricardo Garay</cp:lastModifiedBy>
  <cp:revision>3</cp:revision>
  <dcterms:created xsi:type="dcterms:W3CDTF">2023-08-22T22:24:00Z</dcterms:created>
  <dcterms:modified xsi:type="dcterms:W3CDTF">2023-08-22T23:18:00Z</dcterms:modified>
</cp:coreProperties>
</file>